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92BA8" w:rsidRPr="00E637AF" w:rsidTr="005C530F">
        <w:trPr>
          <w:trHeight w:val="2833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Российская Федерация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Республика Бурятия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Администрация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муниципального образования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сельское поселение 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Краснопартизанское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671401, Республика Бурятия,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Ониноборск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Школьная , 6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8(30148) 24-1-35, тел/факс 24-1-35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E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mail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@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mail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92BA8" w:rsidRPr="00B553BE" w:rsidRDefault="00192BA8" w:rsidP="009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0" t="0" r="0" b="635"/>
                  <wp:wrapTopAndBottom/>
                  <wp:docPr id="2" name="Рисунок 1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РоссинФедераци</w:t>
            </w:r>
            <w:proofErr w:type="spellEnd"/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Буряад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Республика</w:t>
            </w:r>
          </w:p>
          <w:p w:rsidR="00192BA8" w:rsidRPr="00B553BE" w:rsidRDefault="00192BA8" w:rsidP="009F02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«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Краснопартизанское</w:t>
            </w:r>
            <w:proofErr w:type="spellEnd"/>
          </w:p>
          <w:p w:rsidR="00192BA8" w:rsidRPr="00B553BE" w:rsidRDefault="00192BA8" w:rsidP="009F02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Худоогэйпоселени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» 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гэ</w:t>
            </w:r>
            <w:proofErr w:type="spellEnd"/>
            <w:proofErr w:type="gramStart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эн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192BA8" w:rsidRPr="00B553BE" w:rsidRDefault="00192BA8" w:rsidP="009F02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муниципальна</w:t>
            </w:r>
            <w:proofErr w:type="spellEnd"/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553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байгууламжынзахиргаан</w:t>
            </w:r>
            <w:proofErr w:type="spellEnd"/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671401, 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Буряад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Республика,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Ониноборсктосхон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ургуулидагудамжа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, 6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8(30148) 24-1-35, тел/факс 24-1-35</w:t>
            </w: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E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mail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@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mail</w:t>
            </w:r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spellStart"/>
            <w:r w:rsidRPr="00B553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2BA8" w:rsidRPr="00B553BE" w:rsidRDefault="00192BA8" w:rsidP="009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65C55" w:rsidRPr="00B553BE" w:rsidRDefault="00192BA8" w:rsidP="00B92645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37AF">
        <w:rPr>
          <w:rFonts w:ascii="Times New Roman" w:hAnsi="Times New Roman" w:cs="Times New Roman"/>
          <w:sz w:val="24"/>
          <w:szCs w:val="24"/>
        </w:rPr>
        <w:tab/>
      </w:r>
      <w:r w:rsidR="00E637AF" w:rsidRPr="00E637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9264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92BA8" w:rsidRPr="00E637AF" w:rsidRDefault="00192BA8" w:rsidP="00192BA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37AF" w:rsidRPr="00B553BE" w:rsidRDefault="00E637AF" w:rsidP="00E637AF">
      <w:pPr>
        <w:tabs>
          <w:tab w:val="left" w:pos="720"/>
          <w:tab w:val="center" w:pos="4677"/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E637AF">
        <w:rPr>
          <w:rFonts w:ascii="Times New Roman" w:hAnsi="Times New Roman" w:cs="Times New Roman"/>
          <w:b/>
          <w:sz w:val="24"/>
          <w:szCs w:val="24"/>
        </w:rPr>
        <w:tab/>
      </w:r>
      <w:r w:rsidRPr="00B553BE">
        <w:rPr>
          <w:rFonts w:ascii="Times New Roman" w:hAnsi="Times New Roman" w:cs="Times New Roman"/>
          <w:sz w:val="24"/>
          <w:szCs w:val="24"/>
        </w:rPr>
        <w:t>№</w:t>
      </w:r>
      <w:r w:rsidRPr="00B553BE">
        <w:rPr>
          <w:rFonts w:ascii="Times New Roman" w:hAnsi="Times New Roman" w:cs="Times New Roman"/>
          <w:sz w:val="24"/>
          <w:szCs w:val="24"/>
        </w:rPr>
        <w:tab/>
        <w:t xml:space="preserve">    «</w:t>
      </w:r>
      <w:r w:rsidR="007C1C93">
        <w:rPr>
          <w:rFonts w:ascii="Times New Roman" w:hAnsi="Times New Roman" w:cs="Times New Roman"/>
          <w:sz w:val="24"/>
          <w:szCs w:val="24"/>
        </w:rPr>
        <w:t>24</w:t>
      </w:r>
      <w:r w:rsidRPr="00B553BE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«</w:t>
      </w:r>
      <w:r w:rsidR="007C1C93">
        <w:rPr>
          <w:rFonts w:ascii="Times New Roman" w:hAnsi="Times New Roman" w:cs="Times New Roman"/>
          <w:sz w:val="24"/>
          <w:szCs w:val="24"/>
        </w:rPr>
        <w:t>29</w:t>
      </w:r>
      <w:r w:rsidRPr="00B553BE">
        <w:rPr>
          <w:rFonts w:ascii="Times New Roman" w:hAnsi="Times New Roman" w:cs="Times New Roman"/>
          <w:sz w:val="24"/>
          <w:szCs w:val="24"/>
        </w:rPr>
        <w:t xml:space="preserve">» </w:t>
      </w:r>
      <w:r w:rsidR="007C1C93">
        <w:rPr>
          <w:rFonts w:ascii="Times New Roman" w:hAnsi="Times New Roman" w:cs="Times New Roman"/>
          <w:sz w:val="24"/>
          <w:szCs w:val="24"/>
        </w:rPr>
        <w:t xml:space="preserve"> декабр</w:t>
      </w:r>
      <w:r w:rsidRPr="00B553BE">
        <w:rPr>
          <w:rFonts w:ascii="Times New Roman" w:hAnsi="Times New Roman" w:cs="Times New Roman"/>
          <w:sz w:val="24"/>
          <w:szCs w:val="24"/>
        </w:rPr>
        <w:t>я 2021г</w:t>
      </w:r>
    </w:p>
    <w:p w:rsidR="00192BA8" w:rsidRPr="00E637AF" w:rsidRDefault="00B92645" w:rsidP="00B553BE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2BA8" w:rsidRPr="00E637AF">
        <w:rPr>
          <w:rFonts w:ascii="Times New Roman" w:hAnsi="Times New Roman" w:cs="Times New Roman"/>
          <w:b/>
          <w:sz w:val="24"/>
          <w:szCs w:val="24"/>
        </w:rPr>
        <w:t xml:space="preserve">Об организации взаимодействия </w:t>
      </w:r>
      <w:r w:rsidR="00B553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92BA8" w:rsidRPr="00E637AF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553BE">
        <w:rPr>
          <w:rFonts w:ascii="Times New Roman" w:hAnsi="Times New Roman" w:cs="Times New Roman"/>
          <w:b/>
          <w:sz w:val="24"/>
          <w:szCs w:val="24"/>
        </w:rPr>
        <w:t>е</w:t>
      </w:r>
      <w:r w:rsidR="00192BA8" w:rsidRPr="00E637AF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553BE">
        <w:rPr>
          <w:rFonts w:ascii="Times New Roman" w:hAnsi="Times New Roman" w:cs="Times New Roman"/>
          <w:b/>
          <w:sz w:val="24"/>
          <w:szCs w:val="24"/>
        </w:rPr>
        <w:t>е</w:t>
      </w:r>
      <w:r w:rsidR="00192BA8" w:rsidRPr="00E63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4C9" w:rsidRPr="00E637AF">
        <w:rPr>
          <w:rFonts w:ascii="Times New Roman" w:hAnsi="Times New Roman" w:cs="Times New Roman"/>
          <w:b/>
          <w:sz w:val="24"/>
          <w:szCs w:val="24"/>
        </w:rPr>
        <w:t>«</w:t>
      </w:r>
      <w:r w:rsidR="00192BA8" w:rsidRPr="00E637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A8" w:rsidRPr="00E637AF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53BE">
        <w:rPr>
          <w:rFonts w:ascii="Times New Roman" w:hAnsi="Times New Roman" w:cs="Times New Roman"/>
          <w:b/>
          <w:sz w:val="24"/>
          <w:szCs w:val="24"/>
        </w:rPr>
        <w:t xml:space="preserve">и прокуратуры </w:t>
      </w:r>
      <w:proofErr w:type="spellStart"/>
      <w:r w:rsidR="00B553BE">
        <w:rPr>
          <w:rFonts w:ascii="Times New Roman" w:hAnsi="Times New Roman" w:cs="Times New Roman"/>
          <w:b/>
          <w:sz w:val="24"/>
          <w:szCs w:val="24"/>
        </w:rPr>
        <w:t>Хоринского</w:t>
      </w:r>
      <w:proofErr w:type="spellEnd"/>
      <w:r w:rsidR="00B553BE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r w:rsidR="000E4849" w:rsidRPr="00E637AF">
        <w:rPr>
          <w:rFonts w:ascii="Times New Roman" w:hAnsi="Times New Roman" w:cs="Times New Roman"/>
          <w:b/>
          <w:sz w:val="24"/>
          <w:szCs w:val="24"/>
        </w:rPr>
        <w:t>по</w:t>
      </w:r>
      <w:r w:rsidR="00192BA8" w:rsidRPr="00E637AF">
        <w:rPr>
          <w:rFonts w:ascii="Times New Roman" w:hAnsi="Times New Roman" w:cs="Times New Roman"/>
          <w:b/>
          <w:sz w:val="24"/>
          <w:szCs w:val="24"/>
        </w:rPr>
        <w:t xml:space="preserve"> проведению </w:t>
      </w:r>
      <w:proofErr w:type="spellStart"/>
      <w:r w:rsidR="00192BA8" w:rsidRPr="00E637A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192BA8" w:rsidRPr="00E637AF">
        <w:rPr>
          <w:rFonts w:ascii="Times New Roman" w:hAnsi="Times New Roman" w:cs="Times New Roman"/>
          <w:b/>
          <w:sz w:val="24"/>
          <w:szCs w:val="24"/>
        </w:rPr>
        <w:t xml:space="preserve"> экспертизы нормативных правовых актов и прое</w:t>
      </w:r>
      <w:r>
        <w:rPr>
          <w:rFonts w:ascii="Times New Roman" w:hAnsi="Times New Roman" w:cs="Times New Roman"/>
          <w:b/>
          <w:sz w:val="24"/>
          <w:szCs w:val="24"/>
        </w:rPr>
        <w:t>ктов нормативных правовых актов»</w:t>
      </w:r>
      <w:r w:rsidR="00B553BE">
        <w:rPr>
          <w:rFonts w:ascii="Times New Roman" w:hAnsi="Times New Roman" w:cs="Times New Roman"/>
          <w:b/>
          <w:sz w:val="24"/>
          <w:szCs w:val="24"/>
        </w:rPr>
        <w:t>.</w:t>
      </w:r>
    </w:p>
    <w:p w:rsidR="000E4849" w:rsidRPr="00E637AF" w:rsidRDefault="000E4849" w:rsidP="00266AB3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7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2BA8" w:rsidRPr="00E637AF">
        <w:rPr>
          <w:rFonts w:ascii="Times New Roman" w:hAnsi="Times New Roman" w:cs="Times New Roman"/>
          <w:sz w:val="24"/>
          <w:szCs w:val="24"/>
        </w:rPr>
        <w:t xml:space="preserve">В соответствии с п.2 ст.6 Федерального закона от 25.12.2008 № 273- ФЗ «О противодействии коррупции» и ст. 3 Федерального закона от 17.07.2009 № 172-ФЗ  «Об </w:t>
      </w:r>
      <w:proofErr w:type="spellStart"/>
      <w:r w:rsidR="00192BA8" w:rsidRPr="00E637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92BA8" w:rsidRPr="00E637AF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B553BE">
        <w:rPr>
          <w:rFonts w:ascii="Times New Roman" w:hAnsi="Times New Roman" w:cs="Times New Roman"/>
          <w:sz w:val="24"/>
          <w:szCs w:val="24"/>
        </w:rPr>
        <w:t>е</w:t>
      </w:r>
      <w:r w:rsidR="00192BA8" w:rsidRPr="00E637AF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актов», на основании </w:t>
      </w:r>
      <w:r w:rsidR="00B92645">
        <w:rPr>
          <w:rFonts w:ascii="Times New Roman" w:hAnsi="Times New Roman" w:cs="Times New Roman"/>
          <w:sz w:val="24"/>
          <w:szCs w:val="24"/>
        </w:rPr>
        <w:t xml:space="preserve"> </w:t>
      </w:r>
      <w:r w:rsidRPr="00E637AF">
        <w:rPr>
          <w:rFonts w:ascii="Times New Roman" w:hAnsi="Times New Roman" w:cs="Times New Roman"/>
          <w:sz w:val="24"/>
          <w:szCs w:val="24"/>
        </w:rPr>
        <w:t>Устава МО СП «</w:t>
      </w:r>
      <w:proofErr w:type="spellStart"/>
      <w:r w:rsidRPr="00E637AF">
        <w:rPr>
          <w:rFonts w:ascii="Times New Roman" w:hAnsi="Times New Roman" w:cs="Times New Roman"/>
          <w:sz w:val="24"/>
          <w:szCs w:val="24"/>
        </w:rPr>
        <w:t>Крас</w:t>
      </w:r>
      <w:r w:rsidR="00B92645">
        <w:rPr>
          <w:rFonts w:ascii="Times New Roman" w:hAnsi="Times New Roman" w:cs="Times New Roman"/>
          <w:sz w:val="24"/>
          <w:szCs w:val="24"/>
        </w:rPr>
        <w:t>нопартизанское</w:t>
      </w:r>
      <w:proofErr w:type="spellEnd"/>
      <w:r w:rsidRPr="00E637AF">
        <w:rPr>
          <w:rFonts w:ascii="Times New Roman" w:hAnsi="Times New Roman" w:cs="Times New Roman"/>
          <w:sz w:val="24"/>
          <w:szCs w:val="24"/>
        </w:rPr>
        <w:t>»</w:t>
      </w:r>
      <w:r w:rsidR="00266AB3">
        <w:rPr>
          <w:rFonts w:ascii="Times New Roman" w:hAnsi="Times New Roman" w:cs="Times New Roman"/>
          <w:sz w:val="24"/>
          <w:szCs w:val="24"/>
        </w:rPr>
        <w:t>.</w:t>
      </w:r>
      <w:r w:rsidRPr="00E63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849" w:rsidRPr="00E637AF" w:rsidRDefault="000E4849" w:rsidP="00266AB3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AF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об организации взаимодействия   </w:t>
      </w:r>
      <w:r w:rsidR="00E637AF" w:rsidRPr="00E637AF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B92645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B92645">
        <w:rPr>
          <w:rFonts w:ascii="Times New Roman" w:hAnsi="Times New Roman" w:cs="Times New Roman"/>
          <w:sz w:val="24"/>
          <w:szCs w:val="24"/>
        </w:rPr>
        <w:t xml:space="preserve">» </w:t>
      </w:r>
      <w:r w:rsidRPr="00E637AF">
        <w:rPr>
          <w:rFonts w:ascii="Times New Roman" w:hAnsi="Times New Roman" w:cs="Times New Roman"/>
          <w:sz w:val="24"/>
          <w:szCs w:val="24"/>
        </w:rPr>
        <w:t xml:space="preserve">и прокуратуры </w:t>
      </w:r>
      <w:proofErr w:type="spellStart"/>
      <w:r w:rsidR="00B92645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B9264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37AF">
        <w:rPr>
          <w:rFonts w:ascii="Times New Roman" w:hAnsi="Times New Roman" w:cs="Times New Roman"/>
          <w:sz w:val="24"/>
          <w:szCs w:val="24"/>
        </w:rPr>
        <w:t xml:space="preserve">  по проведению </w:t>
      </w:r>
      <w:proofErr w:type="spellStart"/>
      <w:r w:rsidRPr="00E637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37A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актов.</w:t>
      </w:r>
    </w:p>
    <w:p w:rsidR="00F7793E" w:rsidRDefault="000E4849" w:rsidP="00266AB3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AF">
        <w:rPr>
          <w:rFonts w:ascii="Times New Roman" w:hAnsi="Times New Roman" w:cs="Times New Roman"/>
          <w:sz w:val="24"/>
          <w:szCs w:val="24"/>
        </w:rPr>
        <w:t xml:space="preserve">2. </w:t>
      </w:r>
      <w:r w:rsidR="00520641" w:rsidRPr="00E637AF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266AB3" w:rsidRPr="00266AB3">
        <w:rPr>
          <w:rFonts w:ascii="Times New Roman" w:hAnsi="Times New Roman" w:cs="Times New Roman"/>
          <w:sz w:val="24"/>
          <w:szCs w:val="24"/>
        </w:rPr>
        <w:t xml:space="preserve"> </w:t>
      </w:r>
      <w:r w:rsidR="00520641" w:rsidRPr="00E637AF">
        <w:rPr>
          <w:rFonts w:ascii="Times New Roman" w:hAnsi="Times New Roman" w:cs="Times New Roman"/>
          <w:sz w:val="24"/>
          <w:szCs w:val="24"/>
        </w:rPr>
        <w:t xml:space="preserve">за предоставление в  прокуратуру </w:t>
      </w:r>
      <w:proofErr w:type="spellStart"/>
      <w:r w:rsidR="00520641" w:rsidRPr="00E637AF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520641" w:rsidRPr="00E637AF">
        <w:rPr>
          <w:rFonts w:ascii="Times New Roman" w:hAnsi="Times New Roman" w:cs="Times New Roman"/>
          <w:sz w:val="24"/>
          <w:szCs w:val="24"/>
        </w:rPr>
        <w:t xml:space="preserve"> района пр</w:t>
      </w:r>
      <w:r w:rsidR="00B92645">
        <w:rPr>
          <w:rFonts w:ascii="Times New Roman" w:hAnsi="Times New Roman" w:cs="Times New Roman"/>
          <w:sz w:val="24"/>
          <w:szCs w:val="24"/>
        </w:rPr>
        <w:t>о</w:t>
      </w:r>
      <w:r w:rsidR="00266AB3">
        <w:rPr>
          <w:rFonts w:ascii="Times New Roman" w:hAnsi="Times New Roman" w:cs="Times New Roman"/>
          <w:sz w:val="24"/>
          <w:szCs w:val="24"/>
        </w:rPr>
        <w:t>ектов</w:t>
      </w:r>
      <w:r w:rsidR="00BC37DE">
        <w:rPr>
          <w:rFonts w:ascii="Times New Roman" w:hAnsi="Times New Roman" w:cs="Times New Roman"/>
          <w:sz w:val="24"/>
          <w:szCs w:val="24"/>
        </w:rPr>
        <w:t xml:space="preserve">  нормативно</w:t>
      </w:r>
      <w:r w:rsidR="00520641" w:rsidRPr="00E637AF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BC37DE">
        <w:rPr>
          <w:rFonts w:ascii="Times New Roman" w:hAnsi="Times New Roman" w:cs="Times New Roman"/>
          <w:sz w:val="24"/>
          <w:szCs w:val="24"/>
        </w:rPr>
        <w:t xml:space="preserve">, постановлений </w:t>
      </w:r>
      <w:r w:rsidR="00520641" w:rsidRPr="00E637AF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="00BC37DE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520641" w:rsidRPr="00E637AF">
        <w:rPr>
          <w:rFonts w:ascii="Times New Roman" w:hAnsi="Times New Roman" w:cs="Times New Roman"/>
          <w:sz w:val="24"/>
          <w:szCs w:val="24"/>
        </w:rPr>
        <w:t xml:space="preserve">» </w:t>
      </w:r>
      <w:r w:rsidR="002A7C04">
        <w:rPr>
          <w:rFonts w:ascii="Times New Roman" w:hAnsi="Times New Roman" w:cs="Times New Roman"/>
          <w:sz w:val="24"/>
          <w:szCs w:val="24"/>
        </w:rPr>
        <w:t>и р</w:t>
      </w:r>
      <w:r w:rsidR="00BC37DE">
        <w:rPr>
          <w:rFonts w:ascii="Times New Roman" w:hAnsi="Times New Roman" w:cs="Times New Roman"/>
          <w:sz w:val="24"/>
          <w:szCs w:val="24"/>
        </w:rPr>
        <w:t>ешений Совета д</w:t>
      </w:r>
      <w:r w:rsidR="004264C9" w:rsidRPr="00E637AF">
        <w:rPr>
          <w:rFonts w:ascii="Times New Roman" w:hAnsi="Times New Roman" w:cs="Times New Roman"/>
          <w:sz w:val="24"/>
          <w:szCs w:val="24"/>
        </w:rPr>
        <w:t>епутатов</w:t>
      </w:r>
      <w:r w:rsidR="00520641" w:rsidRPr="00E637AF">
        <w:rPr>
          <w:rFonts w:ascii="Times New Roman" w:hAnsi="Times New Roman" w:cs="Times New Roman"/>
          <w:sz w:val="24"/>
          <w:szCs w:val="24"/>
        </w:rPr>
        <w:t xml:space="preserve"> </w:t>
      </w:r>
      <w:r w:rsidR="004264C9" w:rsidRPr="00E637AF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B92645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264C9" w:rsidRPr="00E637AF">
        <w:rPr>
          <w:rFonts w:ascii="Times New Roman" w:hAnsi="Times New Roman" w:cs="Times New Roman"/>
          <w:sz w:val="24"/>
          <w:szCs w:val="24"/>
        </w:rPr>
        <w:t>»</w:t>
      </w:r>
      <w:r w:rsidR="002A7C04">
        <w:rPr>
          <w:rFonts w:ascii="Times New Roman" w:hAnsi="Times New Roman" w:cs="Times New Roman"/>
          <w:sz w:val="24"/>
          <w:szCs w:val="24"/>
        </w:rPr>
        <w:t xml:space="preserve"> -</w:t>
      </w:r>
      <w:r w:rsidR="004264C9" w:rsidRPr="00E637AF">
        <w:rPr>
          <w:rFonts w:ascii="Times New Roman" w:hAnsi="Times New Roman" w:cs="Times New Roman"/>
          <w:sz w:val="24"/>
          <w:szCs w:val="24"/>
        </w:rPr>
        <w:t xml:space="preserve"> </w:t>
      </w:r>
      <w:r w:rsidR="002A7C04" w:rsidRPr="00E637AF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2A7C04">
        <w:rPr>
          <w:rFonts w:ascii="Times New Roman" w:hAnsi="Times New Roman" w:cs="Times New Roman"/>
          <w:sz w:val="24"/>
          <w:szCs w:val="24"/>
        </w:rPr>
        <w:t xml:space="preserve">администрации Ткачёву </w:t>
      </w:r>
      <w:r w:rsidR="002A7C04" w:rsidRPr="00E637AF">
        <w:rPr>
          <w:rFonts w:ascii="Times New Roman" w:hAnsi="Times New Roman" w:cs="Times New Roman"/>
          <w:sz w:val="24"/>
          <w:szCs w:val="24"/>
        </w:rPr>
        <w:t>Е.А.</w:t>
      </w:r>
    </w:p>
    <w:p w:rsidR="00520641" w:rsidRPr="00E637AF" w:rsidRDefault="00F7793E" w:rsidP="00266AB3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0641" w:rsidRPr="00E637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0641" w:rsidRPr="00E637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0641" w:rsidRPr="00E637AF"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 w:rsidR="00BC37DE">
        <w:rPr>
          <w:rFonts w:ascii="Times New Roman" w:hAnsi="Times New Roman" w:cs="Times New Roman"/>
          <w:sz w:val="24"/>
          <w:szCs w:val="24"/>
        </w:rPr>
        <w:t>его постановления возложить на г</w:t>
      </w:r>
      <w:r w:rsidR="00520641" w:rsidRPr="00E637AF">
        <w:rPr>
          <w:rFonts w:ascii="Times New Roman" w:hAnsi="Times New Roman" w:cs="Times New Roman"/>
          <w:sz w:val="24"/>
          <w:szCs w:val="24"/>
        </w:rPr>
        <w:t>лаву МО СП «</w:t>
      </w:r>
      <w:proofErr w:type="spellStart"/>
      <w:r w:rsidR="00520641" w:rsidRPr="00E637AF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520641" w:rsidRPr="00E637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20641" w:rsidRPr="00E637AF">
        <w:rPr>
          <w:rFonts w:ascii="Times New Roman" w:hAnsi="Times New Roman" w:cs="Times New Roman"/>
          <w:sz w:val="24"/>
          <w:szCs w:val="24"/>
        </w:rPr>
        <w:t>Дондокова</w:t>
      </w:r>
      <w:proofErr w:type="spellEnd"/>
      <w:r w:rsidR="00520641" w:rsidRPr="00E637AF">
        <w:rPr>
          <w:rFonts w:ascii="Times New Roman" w:hAnsi="Times New Roman" w:cs="Times New Roman"/>
          <w:sz w:val="24"/>
          <w:szCs w:val="24"/>
        </w:rPr>
        <w:t xml:space="preserve"> Ц.Д</w:t>
      </w:r>
    </w:p>
    <w:p w:rsidR="00520641" w:rsidRPr="00E637AF" w:rsidRDefault="00F7793E" w:rsidP="00266AB3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0641" w:rsidRPr="00E637AF">
        <w:rPr>
          <w:rFonts w:ascii="Times New Roman" w:hAnsi="Times New Roman" w:cs="Times New Roman"/>
          <w:sz w:val="24"/>
          <w:szCs w:val="24"/>
        </w:rPr>
        <w:t>.</w:t>
      </w:r>
      <w:r w:rsidR="00B92645">
        <w:rPr>
          <w:rFonts w:ascii="Times New Roman" w:hAnsi="Times New Roman" w:cs="Times New Roman"/>
          <w:sz w:val="24"/>
          <w:szCs w:val="24"/>
        </w:rPr>
        <w:t xml:space="preserve"> </w:t>
      </w:r>
      <w:r w:rsidR="00520641" w:rsidRPr="00E637AF">
        <w:rPr>
          <w:rFonts w:ascii="Times New Roman" w:hAnsi="Times New Roman" w:cs="Times New Roman"/>
          <w:sz w:val="24"/>
          <w:szCs w:val="24"/>
        </w:rPr>
        <w:t>Настояще</w:t>
      </w:r>
      <w:r w:rsidR="00BC37DE">
        <w:rPr>
          <w:rFonts w:ascii="Times New Roman" w:hAnsi="Times New Roman" w:cs="Times New Roman"/>
          <w:sz w:val="24"/>
          <w:szCs w:val="24"/>
        </w:rPr>
        <w:t xml:space="preserve">е постановление вступает в силу, </w:t>
      </w:r>
      <w:r w:rsidR="00520641" w:rsidRPr="00E637AF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520641" w:rsidRPr="00E637AF" w:rsidRDefault="00520641" w:rsidP="000E4849">
      <w:pPr>
        <w:tabs>
          <w:tab w:val="left" w:pos="61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E63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5D" w:rsidRDefault="00520641" w:rsidP="00837373">
      <w:pPr>
        <w:tabs>
          <w:tab w:val="left" w:pos="6180"/>
        </w:tabs>
        <w:ind w:firstLine="708"/>
        <w:rPr>
          <w:rFonts w:ascii="Times New Roman" w:hAnsi="Times New Roman" w:cs="Times New Roman"/>
          <w:sz w:val="24"/>
          <w:szCs w:val="24"/>
          <w:u w:val="thick"/>
        </w:rPr>
      </w:pPr>
      <w:r w:rsidRPr="00E637AF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E637AF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E637AF">
        <w:rPr>
          <w:rFonts w:ascii="Times New Roman" w:hAnsi="Times New Roman" w:cs="Times New Roman"/>
          <w:sz w:val="24"/>
          <w:szCs w:val="24"/>
        </w:rPr>
        <w:t xml:space="preserve">»                                     Ц.Д </w:t>
      </w:r>
      <w:proofErr w:type="spellStart"/>
      <w:r w:rsidRPr="00E637AF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="000E4849" w:rsidRPr="00E637A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</w:p>
    <w:p w:rsidR="00301023" w:rsidRDefault="00301023" w:rsidP="00837373">
      <w:pPr>
        <w:tabs>
          <w:tab w:val="left" w:pos="6180"/>
        </w:tabs>
        <w:ind w:firstLine="708"/>
        <w:rPr>
          <w:rFonts w:ascii="Times New Roman" w:hAnsi="Times New Roman" w:cs="Times New Roman"/>
          <w:sz w:val="20"/>
          <w:szCs w:val="20"/>
          <w:u w:val="thick"/>
        </w:rPr>
      </w:pPr>
    </w:p>
    <w:p w:rsidR="00301023" w:rsidRDefault="00301023" w:rsidP="00837373">
      <w:pPr>
        <w:tabs>
          <w:tab w:val="left" w:pos="6180"/>
        </w:tabs>
        <w:ind w:firstLine="708"/>
        <w:rPr>
          <w:rFonts w:ascii="Times New Roman" w:hAnsi="Times New Roman" w:cs="Times New Roman"/>
          <w:sz w:val="20"/>
          <w:szCs w:val="20"/>
          <w:u w:val="thick"/>
        </w:rPr>
      </w:pPr>
    </w:p>
    <w:p w:rsidR="00584A5D" w:rsidRPr="00584A5D" w:rsidRDefault="00584A5D" w:rsidP="00837373">
      <w:pPr>
        <w:tabs>
          <w:tab w:val="left" w:pos="6180"/>
        </w:tabs>
        <w:ind w:firstLine="708"/>
        <w:rPr>
          <w:rFonts w:ascii="Times New Roman" w:hAnsi="Times New Roman" w:cs="Times New Roman"/>
          <w:sz w:val="20"/>
          <w:szCs w:val="20"/>
          <w:u w:val="thick"/>
        </w:rPr>
      </w:pPr>
      <w:r w:rsidRPr="00584A5D">
        <w:rPr>
          <w:rFonts w:ascii="Times New Roman" w:hAnsi="Times New Roman" w:cs="Times New Roman"/>
          <w:sz w:val="20"/>
          <w:szCs w:val="20"/>
          <w:u w:val="thick"/>
        </w:rPr>
        <w:t>Е.А.Ткачева, 8 (301-48) 24-135</w:t>
      </w:r>
    </w:p>
    <w:p w:rsidR="00584A5D" w:rsidRDefault="00584A5D" w:rsidP="00837373">
      <w:pPr>
        <w:tabs>
          <w:tab w:val="left" w:pos="6180"/>
        </w:tabs>
        <w:ind w:firstLine="708"/>
        <w:rPr>
          <w:rFonts w:ascii="Times New Roman" w:hAnsi="Times New Roman" w:cs="Times New Roman"/>
          <w:sz w:val="24"/>
          <w:szCs w:val="24"/>
          <w:u w:val="thick"/>
        </w:rPr>
      </w:pPr>
    </w:p>
    <w:p w:rsidR="007C1C93" w:rsidRDefault="007C1C93" w:rsidP="000F0D01">
      <w:pPr>
        <w:tabs>
          <w:tab w:val="left" w:pos="61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52B43" w:rsidRDefault="00D52B43" w:rsidP="000F0D01">
      <w:pPr>
        <w:tabs>
          <w:tab w:val="left" w:pos="618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</w:t>
      </w:r>
      <w:r w:rsidR="008F5D0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остановлением</w:t>
      </w:r>
    </w:p>
    <w:p w:rsidR="00B3459C" w:rsidRPr="00D52B43" w:rsidRDefault="000F0D01" w:rsidP="000F0D01">
      <w:pPr>
        <w:tabs>
          <w:tab w:val="left" w:pos="618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52B43">
        <w:rPr>
          <w:rFonts w:ascii="Times New Roman" w:hAnsi="Times New Roman" w:cs="Times New Roman"/>
          <w:sz w:val="20"/>
          <w:szCs w:val="20"/>
        </w:rPr>
        <w:t>МО СП «</w:t>
      </w:r>
      <w:proofErr w:type="spellStart"/>
      <w:r w:rsidRPr="00D52B43">
        <w:rPr>
          <w:rFonts w:ascii="Times New Roman" w:hAnsi="Times New Roman" w:cs="Times New Roman"/>
          <w:sz w:val="20"/>
          <w:szCs w:val="20"/>
        </w:rPr>
        <w:t>Краспопартизанское</w:t>
      </w:r>
      <w:proofErr w:type="spellEnd"/>
      <w:r w:rsidRPr="00D52B43">
        <w:rPr>
          <w:rFonts w:ascii="Times New Roman" w:hAnsi="Times New Roman" w:cs="Times New Roman"/>
          <w:sz w:val="20"/>
          <w:szCs w:val="20"/>
        </w:rPr>
        <w:t>»</w:t>
      </w:r>
    </w:p>
    <w:p w:rsidR="000F0D01" w:rsidRPr="00D52B43" w:rsidRDefault="00B3459C" w:rsidP="000F0D01">
      <w:pPr>
        <w:tabs>
          <w:tab w:val="left" w:pos="618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52B43">
        <w:rPr>
          <w:rFonts w:ascii="Times New Roman" w:hAnsi="Times New Roman" w:cs="Times New Roman"/>
          <w:sz w:val="20"/>
          <w:szCs w:val="20"/>
        </w:rPr>
        <w:t xml:space="preserve"> № «</w:t>
      </w:r>
      <w:r w:rsidR="007C1C93">
        <w:rPr>
          <w:rFonts w:ascii="Times New Roman" w:hAnsi="Times New Roman" w:cs="Times New Roman"/>
          <w:sz w:val="20"/>
          <w:szCs w:val="20"/>
        </w:rPr>
        <w:t>29</w:t>
      </w:r>
      <w:r w:rsidRPr="00D52B43">
        <w:rPr>
          <w:rFonts w:ascii="Times New Roman" w:hAnsi="Times New Roman" w:cs="Times New Roman"/>
          <w:sz w:val="20"/>
          <w:szCs w:val="20"/>
        </w:rPr>
        <w:t>» от «</w:t>
      </w:r>
      <w:r w:rsidR="007C1C93">
        <w:rPr>
          <w:rFonts w:ascii="Times New Roman" w:hAnsi="Times New Roman" w:cs="Times New Roman"/>
          <w:sz w:val="20"/>
          <w:szCs w:val="20"/>
        </w:rPr>
        <w:t>29</w:t>
      </w:r>
      <w:r w:rsidRPr="00D52B43">
        <w:rPr>
          <w:rFonts w:ascii="Times New Roman" w:hAnsi="Times New Roman" w:cs="Times New Roman"/>
          <w:sz w:val="20"/>
          <w:szCs w:val="20"/>
        </w:rPr>
        <w:t xml:space="preserve">» </w:t>
      </w:r>
      <w:r w:rsidR="007C1C93">
        <w:rPr>
          <w:rFonts w:ascii="Times New Roman" w:hAnsi="Times New Roman" w:cs="Times New Roman"/>
          <w:sz w:val="20"/>
          <w:szCs w:val="20"/>
        </w:rPr>
        <w:t>декабр</w:t>
      </w:r>
      <w:r w:rsidRPr="00D52B43">
        <w:rPr>
          <w:rFonts w:ascii="Times New Roman" w:hAnsi="Times New Roman" w:cs="Times New Roman"/>
          <w:sz w:val="20"/>
          <w:szCs w:val="20"/>
        </w:rPr>
        <w:t>я 2021г.</w:t>
      </w:r>
    </w:p>
    <w:p w:rsidR="000F0D01" w:rsidRDefault="000D19AE" w:rsidP="00B3459C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F0D01" w:rsidRPr="000D19AE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</w:t>
      </w:r>
      <w:r w:rsidRPr="000D19AE">
        <w:rPr>
          <w:rFonts w:ascii="Times New Roman" w:hAnsi="Times New Roman" w:cs="Times New Roman"/>
          <w:b/>
          <w:sz w:val="24"/>
          <w:szCs w:val="24"/>
        </w:rPr>
        <w:t xml:space="preserve">взаимодействия прокуратуры </w:t>
      </w:r>
      <w:proofErr w:type="spellStart"/>
      <w:r w:rsidRPr="000D19AE">
        <w:rPr>
          <w:rFonts w:ascii="Times New Roman" w:hAnsi="Times New Roman" w:cs="Times New Roman"/>
          <w:b/>
          <w:sz w:val="24"/>
          <w:szCs w:val="24"/>
        </w:rPr>
        <w:t>Хоринского</w:t>
      </w:r>
      <w:proofErr w:type="spellEnd"/>
      <w:r w:rsidRPr="000D19AE">
        <w:rPr>
          <w:rFonts w:ascii="Times New Roman" w:hAnsi="Times New Roman" w:cs="Times New Roman"/>
          <w:b/>
          <w:sz w:val="24"/>
          <w:szCs w:val="24"/>
        </w:rPr>
        <w:t xml:space="preserve"> района и  МО СП «</w:t>
      </w:r>
      <w:proofErr w:type="spellStart"/>
      <w:r w:rsidRPr="000D19AE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0D19AE">
        <w:rPr>
          <w:rFonts w:ascii="Times New Roman" w:hAnsi="Times New Roman" w:cs="Times New Roman"/>
          <w:b/>
          <w:sz w:val="24"/>
          <w:szCs w:val="24"/>
        </w:rPr>
        <w:t xml:space="preserve">», по проведению </w:t>
      </w:r>
      <w:proofErr w:type="spellStart"/>
      <w:r w:rsidRPr="000D19AE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0D19AE">
        <w:rPr>
          <w:rFonts w:ascii="Times New Roman" w:hAnsi="Times New Roman" w:cs="Times New Roman"/>
          <w:b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D19AE" w:rsidRDefault="000D19AE" w:rsidP="000D19AE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19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  <w:r w:rsidR="00B3459C">
        <w:rPr>
          <w:rFonts w:ascii="Times New Roman" w:hAnsi="Times New Roman" w:cs="Times New Roman"/>
          <w:sz w:val="24"/>
          <w:szCs w:val="24"/>
        </w:rPr>
        <w:t>.</w:t>
      </w:r>
    </w:p>
    <w:p w:rsidR="000D19AE" w:rsidRDefault="000D19AE" w:rsidP="005B1562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1.1</w:t>
      </w:r>
      <w:r w:rsidR="00B3459C">
        <w:rPr>
          <w:rFonts w:ascii="Times New Roman" w:hAnsi="Times New Roman" w:cs="Times New Roman"/>
          <w:sz w:val="24"/>
          <w:szCs w:val="24"/>
        </w:rPr>
        <w:t xml:space="preserve"> Настоящее П</w:t>
      </w:r>
      <w:r>
        <w:rPr>
          <w:rFonts w:ascii="Times New Roman" w:hAnsi="Times New Roman" w:cs="Times New Roman"/>
          <w:sz w:val="24"/>
          <w:szCs w:val="24"/>
        </w:rPr>
        <w:t>оложение разработано в соответствии с требованиями Федерально</w:t>
      </w:r>
      <w:r w:rsidR="00B3459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25.12.2008 №273-ФЗ «О противодействии</w:t>
      </w:r>
      <w:r w:rsidR="00CC3BBC">
        <w:rPr>
          <w:rFonts w:ascii="Times New Roman" w:hAnsi="Times New Roman" w:cs="Times New Roman"/>
          <w:sz w:val="24"/>
          <w:szCs w:val="24"/>
        </w:rPr>
        <w:t xml:space="preserve"> </w:t>
      </w:r>
      <w:r w:rsidR="00B3459C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» и Федерального закона от 17.07.2009 №172</w:t>
      </w:r>
      <w:r w:rsidR="00CC3BBC">
        <w:rPr>
          <w:rFonts w:ascii="Times New Roman" w:hAnsi="Times New Roman" w:cs="Times New Roman"/>
          <w:sz w:val="24"/>
          <w:szCs w:val="24"/>
        </w:rPr>
        <w:t xml:space="preserve">-ФЗ «Об </w:t>
      </w:r>
      <w:proofErr w:type="spellStart"/>
      <w:r w:rsidR="00CC3BB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C3BB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 нормативных правовых актов».</w:t>
      </w:r>
    </w:p>
    <w:p w:rsidR="00CC3BBC" w:rsidRDefault="00CC3BBC" w:rsidP="005B1562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1.2. Положение устанавливает порядок организации взаимодействия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по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экспертизы нормативно правовых актов</w:t>
      </w:r>
      <w:r w:rsidR="007F5732">
        <w:rPr>
          <w:rFonts w:ascii="Times New Roman" w:hAnsi="Times New Roman" w:cs="Times New Roman"/>
          <w:sz w:val="24"/>
          <w:szCs w:val="24"/>
        </w:rPr>
        <w:t xml:space="preserve"> (проект</w:t>
      </w:r>
      <w:r w:rsidR="00B3459C">
        <w:rPr>
          <w:rFonts w:ascii="Times New Roman" w:hAnsi="Times New Roman" w:cs="Times New Roman"/>
          <w:sz w:val="24"/>
          <w:szCs w:val="24"/>
        </w:rPr>
        <w:t xml:space="preserve">ов </w:t>
      </w:r>
      <w:r w:rsidR="007F5732">
        <w:rPr>
          <w:rFonts w:ascii="Times New Roman" w:hAnsi="Times New Roman" w:cs="Times New Roman"/>
          <w:sz w:val="24"/>
          <w:szCs w:val="24"/>
        </w:rPr>
        <w:t xml:space="preserve"> нормативно правовых актов).</w:t>
      </w:r>
    </w:p>
    <w:p w:rsidR="00CC3BBC" w:rsidRDefault="00CC3BBC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</w:t>
      </w:r>
      <w:r w:rsidR="00B3459C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сновным принципом взаимодействия является обязательность предоставления нор</w:t>
      </w:r>
      <w:r w:rsidR="007F5732">
        <w:rPr>
          <w:rFonts w:ascii="Times New Roman" w:hAnsi="Times New Roman" w:cs="Times New Roman"/>
          <w:sz w:val="24"/>
          <w:szCs w:val="24"/>
        </w:rPr>
        <w:t>мативно правовых актов (проект</w:t>
      </w:r>
      <w:r w:rsidR="00B3459C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нормати</w:t>
      </w:r>
      <w:r w:rsidR="007F5732">
        <w:rPr>
          <w:rFonts w:ascii="Times New Roman" w:hAnsi="Times New Roman" w:cs="Times New Roman"/>
          <w:sz w:val="24"/>
          <w:szCs w:val="24"/>
        </w:rPr>
        <w:t>вно правовых актов)</w:t>
      </w:r>
      <w:r w:rsidR="00B3459C">
        <w:rPr>
          <w:rFonts w:ascii="Times New Roman" w:hAnsi="Times New Roman" w:cs="Times New Roman"/>
          <w:sz w:val="24"/>
          <w:szCs w:val="24"/>
        </w:rPr>
        <w:t xml:space="preserve"> </w:t>
      </w:r>
      <w:r w:rsidR="005B1562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5B1562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5B1562">
        <w:rPr>
          <w:rFonts w:ascii="Times New Roman" w:hAnsi="Times New Roman" w:cs="Times New Roman"/>
          <w:sz w:val="24"/>
          <w:szCs w:val="24"/>
        </w:rPr>
        <w:t xml:space="preserve">» </w:t>
      </w:r>
      <w:r w:rsidR="00765F55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proofErr w:type="spellStart"/>
      <w:r w:rsidR="00765F55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765F55">
        <w:rPr>
          <w:rFonts w:ascii="Times New Roman" w:hAnsi="Times New Roman" w:cs="Times New Roman"/>
          <w:sz w:val="24"/>
          <w:szCs w:val="24"/>
        </w:rPr>
        <w:t xml:space="preserve"> района для проведения их </w:t>
      </w:r>
      <w:proofErr w:type="spellStart"/>
      <w:r w:rsidR="00765F5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765F55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="00B3459C">
        <w:rPr>
          <w:rFonts w:ascii="Times New Roman" w:hAnsi="Times New Roman" w:cs="Times New Roman"/>
          <w:sz w:val="24"/>
          <w:szCs w:val="24"/>
        </w:rPr>
        <w:t xml:space="preserve"> и обязательность ее проведения </w:t>
      </w:r>
      <w:r w:rsidR="00765F55">
        <w:rPr>
          <w:rFonts w:ascii="Times New Roman" w:hAnsi="Times New Roman" w:cs="Times New Roman"/>
          <w:sz w:val="24"/>
          <w:szCs w:val="24"/>
        </w:rPr>
        <w:t xml:space="preserve"> </w:t>
      </w:r>
      <w:r w:rsidR="00B3459C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="00B3459C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B3459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635D2" w:rsidRDefault="005B1562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целях настоящего п</w:t>
      </w:r>
      <w:r w:rsidR="00B3459C">
        <w:rPr>
          <w:rFonts w:ascii="Times New Roman" w:hAnsi="Times New Roman" w:cs="Times New Roman"/>
          <w:sz w:val="24"/>
          <w:szCs w:val="24"/>
        </w:rPr>
        <w:t xml:space="preserve">остановления под нормативными правовыми актами понимаются принятые органами местного самоуправления документы, устанавливающие правовые нормы </w:t>
      </w:r>
      <w:proofErr w:type="gramStart"/>
      <w:r w:rsidR="00B345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459C">
        <w:rPr>
          <w:rFonts w:ascii="Times New Roman" w:hAnsi="Times New Roman" w:cs="Times New Roman"/>
          <w:sz w:val="24"/>
          <w:szCs w:val="24"/>
        </w:rPr>
        <w:t>правила поведения), обязательные для неопределенного круга лиц, рассчитанные на неоднократное применение</w:t>
      </w:r>
      <w:r w:rsidR="000635D2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B3459C">
        <w:rPr>
          <w:rFonts w:ascii="Times New Roman" w:hAnsi="Times New Roman" w:cs="Times New Roman"/>
          <w:sz w:val="24"/>
          <w:szCs w:val="24"/>
        </w:rPr>
        <w:t xml:space="preserve"> </w:t>
      </w:r>
      <w:r w:rsidR="000635D2">
        <w:rPr>
          <w:rFonts w:ascii="Times New Roman" w:hAnsi="Times New Roman" w:cs="Times New Roman"/>
          <w:sz w:val="24"/>
          <w:szCs w:val="24"/>
        </w:rPr>
        <w:t>на создание, урегулирование, изменение или прекращение общественных отношений, действующие на территории МО СП «</w:t>
      </w:r>
      <w:proofErr w:type="spellStart"/>
      <w:r w:rsidR="000635D2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0635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5D2">
        <w:rPr>
          <w:rFonts w:ascii="Times New Roman" w:hAnsi="Times New Roman" w:cs="Times New Roman"/>
          <w:sz w:val="24"/>
          <w:szCs w:val="24"/>
        </w:rPr>
        <w:t xml:space="preserve">  вне зависимости от существования конкретных правоотношений, предусмотренных таким документом.</w:t>
      </w:r>
    </w:p>
    <w:p w:rsidR="00B3459C" w:rsidRDefault="000635D2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Под проектом нормативного правого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 </w:t>
      </w:r>
      <w:r w:rsidR="00B3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D50" w:rsidRDefault="007C4D50" w:rsidP="005B1562">
      <w:pPr>
        <w:tabs>
          <w:tab w:val="left" w:pos="618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4D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4D50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2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</w:t>
      </w:r>
      <w:r w:rsidR="00E72F9C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="00E72F9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E72F9C">
        <w:rPr>
          <w:rFonts w:ascii="Times New Roman" w:hAnsi="Times New Roman" w:cs="Times New Roman"/>
          <w:sz w:val="24"/>
          <w:szCs w:val="24"/>
        </w:rPr>
        <w:t>».</w:t>
      </w:r>
    </w:p>
    <w:p w:rsidR="00E72F9C" w:rsidRDefault="00E72F9C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Проекты  нормативных правовых актов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могут предоставляться в прокуратуру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B15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как в электронном виде на электронный адрес, так и на бумажном носителе.</w:t>
      </w:r>
    </w:p>
    <w:p w:rsidR="00EC4966" w:rsidRDefault="00E72F9C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Все проекты  нормативных правовых актов</w:t>
      </w:r>
      <w:r w:rsidRPr="00E7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предоставляются в прокуратуру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не позднее, чем за 30 дней до их принятия, а проекты административных регламентов предоставления муниципальных услуг (исполнения муниципальных функций) в течение 5 календарных дней </w:t>
      </w:r>
      <w:r w:rsidR="00EC4966">
        <w:rPr>
          <w:rFonts w:ascii="Times New Roman" w:hAnsi="Times New Roman" w:cs="Times New Roman"/>
          <w:sz w:val="24"/>
          <w:szCs w:val="24"/>
        </w:rPr>
        <w:t>с момента размещения проекта в сети Интернет.</w:t>
      </w:r>
    </w:p>
    <w:p w:rsidR="00E72F9C" w:rsidRDefault="00E72F9C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C4966">
        <w:rPr>
          <w:rFonts w:ascii="Times New Roman" w:hAnsi="Times New Roman" w:cs="Times New Roman"/>
          <w:sz w:val="24"/>
          <w:szCs w:val="24"/>
        </w:rPr>
        <w:t xml:space="preserve">Все проекты  нормативных правовых актов </w:t>
      </w:r>
      <w:r w:rsidR="00116652">
        <w:rPr>
          <w:rFonts w:ascii="Times New Roman" w:hAnsi="Times New Roman" w:cs="Times New Roman"/>
          <w:sz w:val="24"/>
          <w:szCs w:val="24"/>
        </w:rPr>
        <w:t>Совета депутатов</w:t>
      </w:r>
      <w:r w:rsidR="00EC4966">
        <w:rPr>
          <w:rFonts w:ascii="Times New Roman" w:hAnsi="Times New Roman" w:cs="Times New Roman"/>
          <w:sz w:val="24"/>
          <w:szCs w:val="24"/>
        </w:rPr>
        <w:t xml:space="preserve"> </w:t>
      </w:r>
      <w:r w:rsidR="00EC4966" w:rsidRPr="00E72F9C">
        <w:rPr>
          <w:rFonts w:ascii="Times New Roman" w:hAnsi="Times New Roman" w:cs="Times New Roman"/>
          <w:sz w:val="24"/>
          <w:szCs w:val="24"/>
        </w:rPr>
        <w:t xml:space="preserve"> </w:t>
      </w:r>
      <w:r w:rsidR="00EC4966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EC4966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EC4966">
        <w:rPr>
          <w:rFonts w:ascii="Times New Roman" w:hAnsi="Times New Roman" w:cs="Times New Roman"/>
          <w:sz w:val="24"/>
          <w:szCs w:val="24"/>
        </w:rPr>
        <w:t>»</w:t>
      </w:r>
      <w:r w:rsidR="00EC4966" w:rsidRPr="00EC4966">
        <w:rPr>
          <w:rFonts w:ascii="Times New Roman" w:hAnsi="Times New Roman" w:cs="Times New Roman"/>
          <w:sz w:val="24"/>
          <w:szCs w:val="24"/>
        </w:rPr>
        <w:t xml:space="preserve"> </w:t>
      </w:r>
      <w:r w:rsidR="00EC4966">
        <w:rPr>
          <w:rFonts w:ascii="Times New Roman" w:hAnsi="Times New Roman" w:cs="Times New Roman"/>
          <w:sz w:val="24"/>
          <w:szCs w:val="24"/>
        </w:rPr>
        <w:t xml:space="preserve">предоставляются в прокуратуру </w:t>
      </w:r>
      <w:proofErr w:type="spellStart"/>
      <w:r w:rsidR="00EC4966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EC4966">
        <w:rPr>
          <w:rFonts w:ascii="Times New Roman" w:hAnsi="Times New Roman" w:cs="Times New Roman"/>
          <w:sz w:val="24"/>
          <w:szCs w:val="24"/>
        </w:rPr>
        <w:t xml:space="preserve"> района, для проведения </w:t>
      </w:r>
      <w:proofErr w:type="spellStart"/>
      <w:r w:rsidR="00EC496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C4966">
        <w:rPr>
          <w:rFonts w:ascii="Times New Roman" w:hAnsi="Times New Roman" w:cs="Times New Roman"/>
          <w:sz w:val="24"/>
          <w:szCs w:val="24"/>
        </w:rPr>
        <w:t xml:space="preserve"> экспертизы не позднее, чем за 5 рабочих  дней до их принятия.</w:t>
      </w:r>
    </w:p>
    <w:p w:rsidR="00EB6179" w:rsidRDefault="006A2AAE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срочного рассмотрения и принятия</w:t>
      </w:r>
      <w:r w:rsidRPr="006A2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 правового акта, срок направления проекта нормативного  правового акта может быть сокращен по согласованию с прокуратурой.</w:t>
      </w:r>
    </w:p>
    <w:p w:rsidR="006A2AAE" w:rsidRDefault="00EB6179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16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A2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проектам  нормативных правовых актов должны быть приложены: сопроводительное письмо с указанием планируемого срока принятия муниципального нормативного правового  акта,</w:t>
      </w:r>
      <w:r w:rsidR="003712E1">
        <w:rPr>
          <w:rFonts w:ascii="Times New Roman" w:hAnsi="Times New Roman" w:cs="Times New Roman"/>
          <w:sz w:val="24"/>
          <w:szCs w:val="24"/>
        </w:rPr>
        <w:t xml:space="preserve"> пояснительная записка к проекту</w:t>
      </w:r>
      <w:r w:rsidR="00116652">
        <w:rPr>
          <w:rFonts w:ascii="Times New Roman" w:hAnsi="Times New Roman" w:cs="Times New Roman"/>
          <w:sz w:val="24"/>
          <w:szCs w:val="24"/>
        </w:rPr>
        <w:t>,</w:t>
      </w:r>
      <w:r w:rsidR="003712E1">
        <w:rPr>
          <w:rFonts w:ascii="Times New Roman" w:hAnsi="Times New Roman" w:cs="Times New Roman"/>
          <w:sz w:val="24"/>
          <w:szCs w:val="24"/>
        </w:rPr>
        <w:t xml:space="preserve"> данные о разработчике проекта и лице, проводившем экспертизу.</w:t>
      </w:r>
    </w:p>
    <w:p w:rsidR="003712E1" w:rsidRDefault="003712E1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документов, направленных в электронном виде, подтверждается сопроводительном письмом, направленным на бумажном носителе.</w:t>
      </w:r>
    </w:p>
    <w:p w:rsidR="003712E1" w:rsidRDefault="003712E1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2.4.При получении отрицательного заключения прокуратуры на проект нормативного правового акта незамедлительно рассматривает его.</w:t>
      </w:r>
    </w:p>
    <w:p w:rsidR="003712E1" w:rsidRDefault="003712E1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согласия с высказанными прокуратурой замечаниями</w:t>
      </w:r>
      <w:r w:rsidR="00FC23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устраняет их и направляет доработанный проект в прокуратуру. В случае с несогласия с высказанными замечаниями информирует об этом прокуратуру в письменном виде с указанием   мотивов принятого решения.</w:t>
      </w:r>
    </w:p>
    <w:p w:rsidR="0000567A" w:rsidRDefault="003712E1" w:rsidP="00FC23CA">
      <w:pPr>
        <w:tabs>
          <w:tab w:val="left" w:pos="618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1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E1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0567A">
        <w:rPr>
          <w:rFonts w:ascii="Times New Roman" w:hAnsi="Times New Roman" w:cs="Times New Roman"/>
          <w:sz w:val="24"/>
          <w:szCs w:val="24"/>
        </w:rPr>
        <w:t xml:space="preserve"> и прокуратуры </w:t>
      </w:r>
      <w:proofErr w:type="spellStart"/>
      <w:r w:rsidR="0000567A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00567A">
        <w:rPr>
          <w:rFonts w:ascii="Times New Roman" w:hAnsi="Times New Roman" w:cs="Times New Roman"/>
          <w:sz w:val="24"/>
          <w:szCs w:val="24"/>
        </w:rPr>
        <w:t xml:space="preserve"> района при проведении </w:t>
      </w:r>
      <w:proofErr w:type="spellStart"/>
      <w:r w:rsidR="0000567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0567A">
        <w:rPr>
          <w:rFonts w:ascii="Times New Roman" w:hAnsi="Times New Roman" w:cs="Times New Roman"/>
          <w:sz w:val="24"/>
          <w:szCs w:val="24"/>
        </w:rPr>
        <w:t xml:space="preserve"> экспертизы нормативно правовых актов.</w:t>
      </w:r>
    </w:p>
    <w:p w:rsidR="0000567A" w:rsidRDefault="0000567A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042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ормативные правовые</w:t>
      </w:r>
      <w:r w:rsidR="00EE05C5">
        <w:rPr>
          <w:rFonts w:ascii="Times New Roman" w:hAnsi="Times New Roman" w:cs="Times New Roman"/>
          <w:sz w:val="24"/>
          <w:szCs w:val="24"/>
        </w:rPr>
        <w:t xml:space="preserve">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5C5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EE05C5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EE05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в прокуратуру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бумажном носителе.</w:t>
      </w:r>
    </w:p>
    <w:p w:rsidR="003712E1" w:rsidRDefault="0000567A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Нормативные </w:t>
      </w:r>
      <w:r w:rsidR="003712E1" w:rsidRPr="00371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правовые акты, принятые </w:t>
      </w:r>
      <w:r w:rsidR="00EE05C5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EE05C5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EE05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представляются в прокуратуру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два раза в месяц: принятые в период</w:t>
      </w:r>
      <w:r w:rsidR="00EE0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E0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по 15 число месяца – не позднее 20 числа текущего месяца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принятые после 15 числа месяца- не позднее 5 числа месяца, следующего за месяцем принятия нормативных правовых актов.</w:t>
      </w:r>
    </w:p>
    <w:p w:rsidR="0000567A" w:rsidRDefault="0000567A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 направленным нормативным правовым актам сельского поселения должны быть прил</w:t>
      </w:r>
      <w:r w:rsidR="00F92A5A">
        <w:rPr>
          <w:rFonts w:ascii="Times New Roman" w:hAnsi="Times New Roman" w:cs="Times New Roman"/>
          <w:sz w:val="24"/>
          <w:szCs w:val="24"/>
        </w:rPr>
        <w:t>ожены</w:t>
      </w:r>
      <w:r w:rsidR="00EE05C5">
        <w:rPr>
          <w:rFonts w:ascii="Times New Roman" w:hAnsi="Times New Roman" w:cs="Times New Roman"/>
          <w:sz w:val="24"/>
          <w:szCs w:val="24"/>
        </w:rPr>
        <w:t>: сопроводительное письмо</w:t>
      </w:r>
      <w:r>
        <w:rPr>
          <w:rFonts w:ascii="Times New Roman" w:hAnsi="Times New Roman" w:cs="Times New Roman"/>
          <w:sz w:val="24"/>
          <w:szCs w:val="24"/>
        </w:rPr>
        <w:t>, а так же реестр принятых нормативно правовых актов и сведения об их опубликовании</w:t>
      </w:r>
      <w:r w:rsidR="00EE05C5">
        <w:rPr>
          <w:rFonts w:ascii="Times New Roman" w:hAnsi="Times New Roman" w:cs="Times New Roman"/>
          <w:sz w:val="24"/>
          <w:szCs w:val="24"/>
        </w:rPr>
        <w:t xml:space="preserve"> (обнародовании)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67A" w:rsidRDefault="0000567A" w:rsidP="005B1562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0E7426">
        <w:rPr>
          <w:rFonts w:ascii="Times New Roman" w:hAnsi="Times New Roman" w:cs="Times New Roman"/>
          <w:sz w:val="24"/>
          <w:szCs w:val="24"/>
        </w:rPr>
        <w:t>Одновременно с реестром нормативно правовых актов в прокуратуру района направляется акт сверки принятых нормативно правовых актов за месяц.</w:t>
      </w:r>
    </w:p>
    <w:p w:rsidR="000E7426" w:rsidRDefault="000E7426" w:rsidP="00EE05C5">
      <w:pPr>
        <w:tabs>
          <w:tab w:val="left" w:pos="618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1C93">
        <w:rPr>
          <w:rFonts w:ascii="Times New Roman" w:hAnsi="Times New Roman" w:cs="Times New Roman"/>
          <w:sz w:val="24"/>
          <w:szCs w:val="24"/>
        </w:rPr>
        <w:t>. Ответственность</w:t>
      </w:r>
    </w:p>
    <w:p w:rsidR="000F0D01" w:rsidRPr="00E637AF" w:rsidRDefault="000E7426" w:rsidP="005041E3">
      <w:pPr>
        <w:tabs>
          <w:tab w:val="left" w:pos="6180"/>
        </w:tabs>
        <w:ind w:firstLine="708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</w:t>
      </w:r>
      <w:r w:rsidR="00EE05C5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E05C5" w:rsidRPr="00EE05C5">
        <w:rPr>
          <w:rFonts w:ascii="Times New Roman" w:hAnsi="Times New Roman" w:cs="Times New Roman"/>
          <w:sz w:val="24"/>
          <w:szCs w:val="24"/>
        </w:rPr>
        <w:t xml:space="preserve"> </w:t>
      </w:r>
      <w:r w:rsidR="00EE05C5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EE05C5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EE05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отвечающие за подготовку проектов нормативно правовых актов,</w:t>
      </w:r>
      <w:r w:rsidR="00EE0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своевременность предоставления нормативно правовых актов (их проектов), а также иных правовых актов в прокуратуру района несут ответственность</w:t>
      </w:r>
      <w:r w:rsidR="00EE05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муниципальными правовыми актами.</w:t>
      </w:r>
    </w:p>
    <w:sectPr w:rsidR="000F0D01" w:rsidRPr="00E637AF" w:rsidSect="005041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BA8"/>
    <w:rsid w:val="0000567A"/>
    <w:rsid w:val="000635D2"/>
    <w:rsid w:val="000D19AE"/>
    <w:rsid w:val="000E4849"/>
    <w:rsid w:val="000E7426"/>
    <w:rsid w:val="000F0D01"/>
    <w:rsid w:val="00116652"/>
    <w:rsid w:val="00192BA8"/>
    <w:rsid w:val="00266AB3"/>
    <w:rsid w:val="002A7C04"/>
    <w:rsid w:val="00301023"/>
    <w:rsid w:val="003712E1"/>
    <w:rsid w:val="004264C9"/>
    <w:rsid w:val="004E586D"/>
    <w:rsid w:val="005041E3"/>
    <w:rsid w:val="00520641"/>
    <w:rsid w:val="00565C55"/>
    <w:rsid w:val="00584A5D"/>
    <w:rsid w:val="005B1562"/>
    <w:rsid w:val="005C530F"/>
    <w:rsid w:val="006A2AAE"/>
    <w:rsid w:val="00765F55"/>
    <w:rsid w:val="007C1C93"/>
    <w:rsid w:val="007C4D50"/>
    <w:rsid w:val="007F5732"/>
    <w:rsid w:val="00837373"/>
    <w:rsid w:val="008F5D00"/>
    <w:rsid w:val="00B3459C"/>
    <w:rsid w:val="00B553BE"/>
    <w:rsid w:val="00B92645"/>
    <w:rsid w:val="00BC37DE"/>
    <w:rsid w:val="00CC3BBC"/>
    <w:rsid w:val="00D52B43"/>
    <w:rsid w:val="00E04219"/>
    <w:rsid w:val="00E637AF"/>
    <w:rsid w:val="00E72F9C"/>
    <w:rsid w:val="00EB6179"/>
    <w:rsid w:val="00EC4966"/>
    <w:rsid w:val="00EE05C5"/>
    <w:rsid w:val="00F7793E"/>
    <w:rsid w:val="00F92A5A"/>
    <w:rsid w:val="00FC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2021-06-01T04:40:00Z</cp:lastPrinted>
  <dcterms:created xsi:type="dcterms:W3CDTF">2021-05-31T02:11:00Z</dcterms:created>
  <dcterms:modified xsi:type="dcterms:W3CDTF">2022-01-12T01:57:00Z</dcterms:modified>
</cp:coreProperties>
</file>